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C37B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00F96377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398954A1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30B4AB9A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0093974D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1E2BD2E7" w14:textId="77777777" w:rsidR="00B70F0C" w:rsidRPr="00A60066" w:rsidRDefault="00B70F0C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</w:p>
    <w:p w14:paraId="1B723F73" w14:textId="77777777" w:rsidR="007C05E2" w:rsidRPr="00A60066" w:rsidRDefault="00EF72D0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  <w:r w:rsidRPr="00A60066">
        <w:rPr>
          <w:rFonts w:ascii="Verdana" w:hAnsi="Verdana"/>
          <w:b/>
          <w:bCs/>
          <w:sz w:val="52"/>
          <w:szCs w:val="52"/>
          <w:lang w:val="sl-SI"/>
        </w:rPr>
        <w:t>Svetovni dan varnosti hrane</w:t>
      </w:r>
    </w:p>
    <w:p w14:paraId="0883D803" w14:textId="1F7E3258" w:rsidR="007C05E2" w:rsidRPr="00A60066" w:rsidRDefault="00A60066" w:rsidP="00B70F0C">
      <w:pPr>
        <w:jc w:val="right"/>
        <w:rPr>
          <w:rFonts w:ascii="Verdana" w:hAnsi="Verdana"/>
          <w:b/>
          <w:bCs/>
          <w:sz w:val="52"/>
          <w:szCs w:val="52"/>
          <w:lang w:val="sl-SI"/>
        </w:rPr>
      </w:pPr>
      <w:r>
        <w:rPr>
          <w:rFonts w:ascii="Verdana" w:hAnsi="Verdana"/>
          <w:b/>
          <w:bCs/>
          <w:sz w:val="52"/>
          <w:szCs w:val="52"/>
          <w:lang w:val="sl-SI"/>
        </w:rPr>
        <w:t>Besedila</w:t>
      </w:r>
      <w:r w:rsidRPr="00A60066">
        <w:rPr>
          <w:rFonts w:ascii="Verdana" w:hAnsi="Verdana"/>
          <w:b/>
          <w:bCs/>
          <w:sz w:val="52"/>
          <w:szCs w:val="52"/>
          <w:lang w:val="sl-SI"/>
        </w:rPr>
        <w:t xml:space="preserve"> za družbena omrežja</w:t>
      </w:r>
    </w:p>
    <w:p w14:paraId="63FAC688" w14:textId="49E42DB6" w:rsidR="00CC67CD" w:rsidRPr="00A60066" w:rsidRDefault="00CC67CD" w:rsidP="00CC67CD">
      <w:pPr>
        <w:rPr>
          <w:rFonts w:ascii="Verdana" w:hAnsi="Verdana"/>
          <w:b/>
          <w:bCs/>
          <w:sz w:val="52"/>
          <w:szCs w:val="52"/>
          <w:lang w:val="sl-SI"/>
        </w:rPr>
      </w:pPr>
    </w:p>
    <w:p w14:paraId="4AC502C3" w14:textId="77777777" w:rsidR="00CC67CD" w:rsidRPr="00A60066" w:rsidRDefault="00CC67CD" w:rsidP="00CC67CD">
      <w:pPr>
        <w:rPr>
          <w:rFonts w:ascii="Verdana" w:hAnsi="Verdana"/>
          <w:b/>
          <w:bCs/>
          <w:sz w:val="52"/>
          <w:szCs w:val="52"/>
          <w:lang w:val="sl-SI"/>
        </w:rPr>
      </w:pPr>
    </w:p>
    <w:p w14:paraId="60745C27" w14:textId="77777777" w:rsidR="00CC67CD" w:rsidRPr="00A60066" w:rsidRDefault="00CC67CD" w:rsidP="00CC67CD">
      <w:pPr>
        <w:rPr>
          <w:rFonts w:ascii="Verdana" w:hAnsi="Verdana"/>
          <w:b/>
          <w:bCs/>
          <w:sz w:val="52"/>
          <w:szCs w:val="52"/>
          <w:lang w:val="sl-SI"/>
        </w:rPr>
      </w:pPr>
    </w:p>
    <w:p w14:paraId="014F3B97" w14:textId="77777777" w:rsidR="00CC67CD" w:rsidRPr="00A60066" w:rsidRDefault="00CC67CD" w:rsidP="00CC67CD">
      <w:pPr>
        <w:rPr>
          <w:rFonts w:ascii="Verdana" w:hAnsi="Verdana"/>
          <w:b/>
          <w:bCs/>
          <w:sz w:val="52"/>
          <w:szCs w:val="52"/>
          <w:lang w:val="sl-SI"/>
        </w:rPr>
      </w:pPr>
    </w:p>
    <w:p w14:paraId="420E4FD3" w14:textId="77777777" w:rsidR="00CC67CD" w:rsidRPr="00A60066" w:rsidRDefault="00CC67CD" w:rsidP="00CC67CD">
      <w:pPr>
        <w:rPr>
          <w:rFonts w:ascii="Verdana" w:hAnsi="Verdana"/>
          <w:b/>
          <w:bCs/>
          <w:sz w:val="52"/>
          <w:szCs w:val="52"/>
          <w:lang w:val="sl-SI"/>
        </w:rPr>
      </w:pPr>
    </w:p>
    <w:p w14:paraId="32BE8806" w14:textId="138C4FB1" w:rsidR="00835447" w:rsidRPr="00A60066" w:rsidRDefault="00835447" w:rsidP="001D4057">
      <w:pPr>
        <w:jc w:val="center"/>
        <w:rPr>
          <w:lang w:val="sl-SI"/>
        </w:rPr>
      </w:pPr>
    </w:p>
    <w:p w14:paraId="7A58A7E8" w14:textId="77777777" w:rsidR="007C05E2" w:rsidRPr="00A60066" w:rsidRDefault="007C05E2" w:rsidP="007C05E2">
      <w:pPr>
        <w:spacing w:line="259" w:lineRule="auto"/>
        <w:ind w:left="360"/>
        <w:rPr>
          <w:b/>
          <w:bCs/>
          <w:lang w:val="sl-SI"/>
        </w:rPr>
      </w:pPr>
    </w:p>
    <w:p w14:paraId="644A0524" w14:textId="6F79E48E" w:rsidR="005473FA" w:rsidRPr="00A60066" w:rsidRDefault="00EF72D0" w:rsidP="005473FA">
      <w:pPr>
        <w:pStyle w:val="Heading1"/>
        <w:rPr>
          <w:lang w:val="sl-SI"/>
        </w:rPr>
      </w:pPr>
      <w:r w:rsidRPr="00A60066">
        <w:rPr>
          <w:lang w:val="sl-SI"/>
        </w:rPr>
        <w:lastRenderedPageBreak/>
        <w:t>Objava št. 1</w:t>
      </w:r>
    </w:p>
    <w:p w14:paraId="6DDCE22B" w14:textId="630224C8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X/BlueSky</w:t>
      </w:r>
    </w:p>
    <w:p w14:paraId="44F40A4D" w14:textId="36BFBBAD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Nevarna hrana je </w:t>
      </w:r>
      <w:r w:rsidR="00690CA9">
        <w:rPr>
          <w:rFonts w:cs="Segoe UI Emoji"/>
          <w:lang w:val="sl-SI"/>
        </w:rPr>
        <w:t>svetovni</w:t>
      </w:r>
      <w:r w:rsidRPr="00A60066">
        <w:rPr>
          <w:rFonts w:cs="Segoe UI Emoji"/>
          <w:lang w:val="sl-SI"/>
        </w:rPr>
        <w:t xml:space="preserve"> izziv. Skupaj lahko tveganja spremenimo v rešitve! </w:t>
      </w:r>
      <w:r w:rsidRPr="00A60066">
        <w:rPr>
          <w:rFonts w:ascii="Segoe UI Emoji" w:hAnsi="Segoe UI Emoji" w:cs="Segoe UI Emoji"/>
          <w:lang w:val="sl-SI"/>
        </w:rPr>
        <w:t>🌍✅</w:t>
      </w:r>
    </w:p>
    <w:p w14:paraId="53EC0E70" w14:textId="2C3111B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Na #WorldFoodSafetyDay odkrijte, kako preprosta dejanja in znanstveno podprte odločitve pomagajo zagotoviti varno hrano povsod.</w:t>
      </w:r>
    </w:p>
    <w:p w14:paraId="21F2AE6A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 </w:t>
      </w:r>
    </w:p>
    <w:p w14:paraId="7619D62C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#Safe2EatEU #WFSD2026 #WorldFoodSafetyDay</w:t>
      </w:r>
    </w:p>
    <w:p w14:paraId="583A42A1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7D4F72D6" w14:textId="71816FF2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Instagram/Facebook</w:t>
      </w:r>
    </w:p>
    <w:p w14:paraId="433F090F" w14:textId="0DB08849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Nevarna hrana prizadene milijone ljudi, vendar je večino bolezni, ki se prenašajo s hrano, mogoče preprečiti. </w:t>
      </w:r>
      <w:r w:rsidRPr="00A60066">
        <w:rPr>
          <w:rFonts w:ascii="Segoe UI Emoji" w:hAnsi="Segoe UI Emoji" w:cs="Segoe UI Emoji"/>
          <w:lang w:val="sl-SI"/>
        </w:rPr>
        <w:t>🚫🥗</w:t>
      </w:r>
    </w:p>
    <w:p w14:paraId="396A5A32" w14:textId="638D39D6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Ob tem svetovnem dnevu varnosti hrane preidimo od bremena k rešitvam z varnim ravnanjem, pametnim nakupovanjem in zaupanja vredno znanostjo.</w:t>
      </w:r>
    </w:p>
    <w:p w14:paraId="4012FCD1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Z majhnimi koraki do velikih sprememb!</w:t>
      </w:r>
    </w:p>
    <w:p w14:paraId="3379B0CC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5E8057E7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#Safe2EatEU #WFSD2026 #WorldFoodSafetyDay</w:t>
      </w:r>
    </w:p>
    <w:p w14:paraId="62F1CF92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46139708" w14:textId="7FFB52F2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LinkedIn</w:t>
      </w:r>
    </w:p>
    <w:p w14:paraId="2741FA95" w14:textId="67AA00ED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Danes, na svetovni dan varnosti hrane, poudarjamo, kako podatki in znanost spreminjajo breme bolezni, ki se prenašajo s hrano, v praktične rešitve. </w:t>
      </w:r>
      <w:r w:rsidRPr="00A60066">
        <w:rPr>
          <w:rFonts w:ascii="Segoe UI Emoji" w:hAnsi="Segoe UI Emoji" w:cs="Segoe UI Emoji"/>
          <w:lang w:val="sl-SI"/>
        </w:rPr>
        <w:t>📊🔬</w:t>
      </w:r>
    </w:p>
    <w:p w14:paraId="3A40CA38" w14:textId="7FF27D6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Vsakdo ima vlogo pri zagotavljanju varnosti hrane povsod, od jasnih oznak na živilih do varnega ravnanja doma in strogih predpisov.</w:t>
      </w:r>
    </w:p>
    <w:p w14:paraId="6178B750" w14:textId="14C1DB8C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6F1D642E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#Safe2EatEU #WFSD2026 #WorldFoodSafetyDay</w:t>
      </w:r>
    </w:p>
    <w:p w14:paraId="4555E631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7C5AF812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18FE8A80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7ED59329" w14:textId="36F16151" w:rsidR="005473FA" w:rsidRPr="00A60066" w:rsidRDefault="00EF72D0" w:rsidP="005473FA">
      <w:pPr>
        <w:pStyle w:val="Heading1"/>
        <w:rPr>
          <w:lang w:val="sl-SI"/>
        </w:rPr>
      </w:pPr>
      <w:r w:rsidRPr="00A60066">
        <w:rPr>
          <w:lang w:val="sl-SI"/>
        </w:rPr>
        <w:lastRenderedPageBreak/>
        <w:t>Objava št. 2</w:t>
      </w:r>
    </w:p>
    <w:p w14:paraId="33D7F4C2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55993D09" w14:textId="77777777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X/BlueSky</w:t>
      </w:r>
    </w:p>
    <w:p w14:paraId="63E37E54" w14:textId="652F3CE3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Bolezni, ki se prenašajo s hrano, je mogoče preprečiti! </w:t>
      </w:r>
      <w:r w:rsidRPr="00A60066">
        <w:rPr>
          <w:rFonts w:ascii="Segoe UI Emoji" w:hAnsi="Segoe UI Emoji" w:cs="Segoe UI Emoji"/>
          <w:lang w:val="sl-SI"/>
        </w:rPr>
        <w:t>🦠🚫</w:t>
      </w:r>
    </w:p>
    <w:p w14:paraId="1DBE912E" w14:textId="603FAFD9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 xml:space="preserve">Na #WorldFoodSafetyDay delimo rešitve z znanstveno utemeljenimi odločitvami za bolj zdrave obroke. </w:t>
      </w:r>
    </w:p>
    <w:p w14:paraId="187425D0" w14:textId="0649FA71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3ADB646B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#Safe2EatEU #FoodSafety #WFSD2026 #WorldFoodSafetyDay</w:t>
      </w:r>
    </w:p>
    <w:p w14:paraId="6ED1AE20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0DA83E22" w14:textId="77777777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Instagram/Facebook</w:t>
      </w:r>
    </w:p>
    <w:p w14:paraId="4450D2F3" w14:textId="366DA726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Bolezni, ki se prenašajo s hrano, so veliko breme za milijone ljudi po vsem svetu, vendar se </w:t>
      </w:r>
      <w:r w:rsidR="004776B6">
        <w:rPr>
          <w:rFonts w:cs="Segoe UI Emoji"/>
          <w:lang w:val="sl-SI"/>
        </w:rPr>
        <w:t xml:space="preserve">je </w:t>
      </w:r>
      <w:r w:rsidRPr="00A60066">
        <w:rPr>
          <w:rFonts w:cs="Segoe UI Emoji"/>
          <w:lang w:val="sl-SI"/>
        </w:rPr>
        <w:t xml:space="preserve">številnim primerom </w:t>
      </w:r>
      <w:r w:rsidR="004776B6">
        <w:rPr>
          <w:rFonts w:cs="Segoe UI Emoji"/>
          <w:lang w:val="sl-SI"/>
        </w:rPr>
        <w:t>mogoče</w:t>
      </w:r>
      <w:r w:rsidRPr="00A60066">
        <w:rPr>
          <w:rFonts w:cs="Segoe UI Emoji"/>
          <w:lang w:val="sl-SI"/>
        </w:rPr>
        <w:t xml:space="preserve"> izogn</w:t>
      </w:r>
      <w:r w:rsidR="004776B6">
        <w:rPr>
          <w:rFonts w:cs="Segoe UI Emoji"/>
          <w:lang w:val="sl-SI"/>
        </w:rPr>
        <w:t>iti</w:t>
      </w:r>
      <w:r w:rsidRPr="00A60066">
        <w:rPr>
          <w:rFonts w:cs="Segoe UI Emoji"/>
          <w:lang w:val="sl-SI"/>
        </w:rPr>
        <w:t xml:space="preserve">! </w:t>
      </w:r>
      <w:r w:rsidRPr="00A60066">
        <w:rPr>
          <w:rFonts w:ascii="Segoe UI Emoji" w:hAnsi="Segoe UI Emoji" w:cs="Segoe UI Emoji"/>
          <w:lang w:val="sl-SI"/>
        </w:rPr>
        <w:t>🍎🛡️</w:t>
      </w:r>
    </w:p>
    <w:p w14:paraId="469F7CD0" w14:textId="1614418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Na ta svetovni dan varnosti hrane ugotovite, kako lahko z majhnimi koraki, na primer s preverjanjem rokov uporabe, shranjevanjem živil na pravi temperaturi in upoštevanjem nasvetov za varno kuhanje, pomagate preiti od bremena k rešitvam.</w:t>
      </w:r>
    </w:p>
    <w:p w14:paraId="6F842362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Izvedite več s #Safe2EatEU.</w:t>
      </w:r>
    </w:p>
    <w:p w14:paraId="463B87A7" w14:textId="02F2753E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74CFFB04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#FromBurdenToSolutions #SafeFoodEverywhere #WFSD2026 #WorldFoodSafetyDay</w:t>
      </w:r>
    </w:p>
    <w:p w14:paraId="69DDB120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78E10F62" w14:textId="77777777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LinkedIn</w:t>
      </w:r>
    </w:p>
    <w:p w14:paraId="6D181EFB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Bolezni, ki se prenašajo s hrano, še naprej vplivajo na zdravje in gospodarstvo.</w:t>
      </w:r>
    </w:p>
    <w:p w14:paraId="5524DE44" w14:textId="25513981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Na ta svetovni dan varnosti hrane poudarjamo pomen uporabe podatkov in praktičnih ukrepov za zmanjšanje tveganj in bremena nevarne hrane, kot so pravilno shranjevanje, jasne oznake na živilih in znanstveno utemeljeni nasveti.</w:t>
      </w:r>
    </w:p>
    <w:p w14:paraId="14051CF4" w14:textId="5151D69D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Podpirajmo prihodnost, v kateri bo varna hrana na voljo vsem in povsod.</w:t>
      </w:r>
    </w:p>
    <w:p w14:paraId="233471B2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2DFA74DC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#WFSD2026 #WorldFoodSafetyDay</w:t>
      </w:r>
    </w:p>
    <w:p w14:paraId="7C61E26D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4D097BDB" w14:textId="63107293" w:rsidR="005473FA" w:rsidRPr="00A60066" w:rsidRDefault="00EF72D0" w:rsidP="005473FA">
      <w:pPr>
        <w:pStyle w:val="Heading1"/>
        <w:rPr>
          <w:lang w:val="sl-SI"/>
        </w:rPr>
      </w:pPr>
      <w:r w:rsidRPr="00A60066">
        <w:rPr>
          <w:lang w:val="sl-SI"/>
        </w:rPr>
        <w:lastRenderedPageBreak/>
        <w:t>Objava št. 3</w:t>
      </w:r>
    </w:p>
    <w:p w14:paraId="52386CE1" w14:textId="77777777" w:rsidR="005473FA" w:rsidRPr="00A60066" w:rsidRDefault="005473FA" w:rsidP="005473FA">
      <w:pPr>
        <w:spacing w:line="259" w:lineRule="auto"/>
        <w:rPr>
          <w:lang w:val="sl-SI"/>
        </w:rPr>
      </w:pPr>
    </w:p>
    <w:p w14:paraId="59B5C230" w14:textId="77777777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X/BlueSky</w:t>
      </w:r>
    </w:p>
    <w:p w14:paraId="2CE78C19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Praznovanje svetovnega dneva varnosti hrane! </w:t>
      </w:r>
      <w:r w:rsidRPr="00A60066">
        <w:rPr>
          <w:rFonts w:ascii="Segoe UI Emoji" w:hAnsi="Segoe UI Emoji" w:cs="Segoe UI Emoji"/>
          <w:lang w:val="sl-SI"/>
        </w:rPr>
        <w:t>🥗🛡</w:t>
      </w:r>
    </w:p>
    <w:p w14:paraId="49F65AB2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Znanost je v središču skrbi za varnost naše hrane.</w:t>
      </w:r>
    </w:p>
    <w:p w14:paraId="0B0240AC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Danes slavimo raziskovalce, izobraževalce in vse, ki si v ozadju prizadevajo za preprečevanje bolezni, ki se prenašajo s hrano.</w:t>
      </w:r>
    </w:p>
    <w:p w14:paraId="7077D070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Zato še naprej uporabljajmo znanost v praksi.</w:t>
      </w:r>
    </w:p>
    <w:p w14:paraId="4F2E445F" w14:textId="09086FCF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   </w:t>
      </w:r>
    </w:p>
    <w:p w14:paraId="3D01C9FA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#WorldFoodSafetyDay #ScienceInAction #Safe2EatEU #WFSD2025 #WorldFoodSafetyDay</w:t>
      </w:r>
    </w:p>
    <w:p w14:paraId="08AE5104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2266CE16" w14:textId="77777777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Instagram/Facebook</w:t>
      </w:r>
    </w:p>
    <w:p w14:paraId="5CFCEE58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Nevarna hrana lahko vpliva na življenja, preživetje in skupnosti, vendar lahko poskrbimo za preventivo. </w:t>
      </w:r>
      <w:r w:rsidRPr="00A60066">
        <w:rPr>
          <w:rFonts w:ascii="Segoe UI Emoji" w:hAnsi="Segoe UI Emoji" w:cs="Segoe UI Emoji"/>
          <w:lang w:val="sl-SI"/>
        </w:rPr>
        <w:t>🥗🛡</w:t>
      </w:r>
    </w:p>
    <w:p w14:paraId="21CB13CB" w14:textId="23B61C16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Svetovni dan varnosti hrane je opomin, da lahko z upoštevanjem preprostih rešitev in razumevanjem vsebine oznake zaščitite sebe in svoje bližnje!</w:t>
      </w:r>
    </w:p>
    <w:p w14:paraId="06C32A57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Preobrnimo breme bolezni, ki se prenašajo s hrano, v praktične, vsakodnevne rešitve za varno hrano povsod.</w:t>
      </w:r>
    </w:p>
    <w:p w14:paraId="083C0C0C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   </w:t>
      </w:r>
    </w:p>
    <w:p w14:paraId="02A6E3EE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#WFSD2026 #WorldFoodSafetyDay</w:t>
      </w:r>
    </w:p>
    <w:p w14:paraId="5782E472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5CC2A3AE" w14:textId="1C604133" w:rsidR="005473FA" w:rsidRPr="00A60066" w:rsidRDefault="00EF72D0" w:rsidP="005473FA">
      <w:pPr>
        <w:spacing w:line="259" w:lineRule="auto"/>
        <w:ind w:left="360"/>
        <w:rPr>
          <w:b/>
          <w:bCs/>
          <w:lang w:val="sl-SI"/>
        </w:rPr>
      </w:pPr>
      <w:r w:rsidRPr="00A60066">
        <w:rPr>
          <w:b/>
          <w:bCs/>
          <w:lang w:val="sl-SI"/>
        </w:rPr>
        <w:t>LinkedIn</w:t>
      </w:r>
    </w:p>
    <w:p w14:paraId="664FD873" w14:textId="33B206C3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cs="Segoe UI Emoji"/>
          <w:lang w:val="sl-SI"/>
        </w:rPr>
        <w:t xml:space="preserve">Danes je svetovni dan varnosti hrane! </w:t>
      </w:r>
      <w:r w:rsidRPr="00A60066">
        <w:rPr>
          <w:rFonts w:ascii="Segoe UI Emoji" w:hAnsi="Segoe UI Emoji" w:cs="Segoe UI Emoji"/>
          <w:lang w:val="sl-SI"/>
        </w:rPr>
        <w:t>✅🥕</w:t>
      </w:r>
    </w:p>
    <w:p w14:paraId="202F9F14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Izzivi na področju varnosti hrane se lahko zdijo zastrašujoči.</w:t>
      </w:r>
    </w:p>
    <w:p w14:paraId="5DF679F0" w14:textId="77777777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Na ta dan se osredotočamo na to, kako lahko ciljno usmerjeni podatki, jasne smernice in vsakodnevne navade spremenijo breme nevarne hrane v varnejšo izbiro za vse.</w:t>
      </w:r>
    </w:p>
    <w:p w14:paraId="53B0C474" w14:textId="77777777" w:rsidR="005473FA" w:rsidRPr="00A60066" w:rsidRDefault="005473FA" w:rsidP="005473FA">
      <w:pPr>
        <w:spacing w:line="259" w:lineRule="auto"/>
        <w:ind w:left="360"/>
        <w:rPr>
          <w:lang w:val="sl-SI"/>
        </w:rPr>
      </w:pPr>
    </w:p>
    <w:p w14:paraId="644583AA" w14:textId="63799444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lastRenderedPageBreak/>
        <w:t xml:space="preserve">Raziščite, kako lahko </w:t>
      </w:r>
      <w:r w:rsidR="0045646B" w:rsidRPr="00A60066">
        <w:rPr>
          <w:lang w:val="sl-SI"/>
        </w:rPr>
        <w:t xml:space="preserve">s praktičnimi nasveti in viri Evropske agencije za varnost hrane </w:t>
      </w:r>
      <w:r w:rsidRPr="00A60066">
        <w:rPr>
          <w:lang w:val="sl-SI"/>
        </w:rPr>
        <w:t>postanete del rešitve.</w:t>
      </w:r>
    </w:p>
    <w:p w14:paraId="748120A9" w14:textId="365EAFBF" w:rsidR="005473FA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rFonts w:ascii="Segoe UI Emoji" w:hAnsi="Segoe UI Emoji" w:cs="Segoe UI Emoji"/>
          <w:lang w:val="sl-SI"/>
        </w:rPr>
        <w:t>🔗</w:t>
      </w:r>
      <w:r w:rsidRPr="00A60066">
        <w:rPr>
          <w:rFonts w:cs="Segoe UI Emoji"/>
          <w:lang w:val="sl-SI"/>
        </w:rPr>
        <w:t xml:space="preserve"> efsa.europa.eu/sl/safe2eat</w:t>
      </w:r>
    </w:p>
    <w:p w14:paraId="27FDEBFB" w14:textId="18CEF074" w:rsidR="007C05E2" w:rsidRPr="00A60066" w:rsidRDefault="00EF72D0" w:rsidP="005473FA">
      <w:pPr>
        <w:spacing w:line="259" w:lineRule="auto"/>
        <w:ind w:left="360"/>
        <w:rPr>
          <w:lang w:val="sl-SI"/>
        </w:rPr>
      </w:pPr>
      <w:r w:rsidRPr="00A60066">
        <w:rPr>
          <w:lang w:val="sl-SI"/>
        </w:rPr>
        <w:t>#SafeFoodEverywhere #WFSD2026 #WorldFoodSafetyDay</w:t>
      </w:r>
    </w:p>
    <w:p w14:paraId="65D557E7" w14:textId="77777777" w:rsidR="007C05E2" w:rsidRPr="00A60066" w:rsidRDefault="007C05E2" w:rsidP="007C05E2">
      <w:pPr>
        <w:spacing w:line="259" w:lineRule="auto"/>
        <w:ind w:left="360"/>
        <w:rPr>
          <w:lang w:val="sl-SI"/>
        </w:rPr>
      </w:pPr>
    </w:p>
    <w:sectPr w:rsidR="007C05E2" w:rsidRPr="00A6006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A2EA" w14:textId="77777777" w:rsidR="00EF72D0" w:rsidRDefault="00EF72D0">
      <w:pPr>
        <w:spacing w:after="0" w:line="240" w:lineRule="auto"/>
      </w:pPr>
      <w:r>
        <w:separator/>
      </w:r>
    </w:p>
  </w:endnote>
  <w:endnote w:type="continuationSeparator" w:id="0">
    <w:p w14:paraId="429E5DCA" w14:textId="77777777" w:rsidR="00EF72D0" w:rsidRDefault="00EF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0C3D" w14:textId="77777777" w:rsidR="00EF72D0" w:rsidRDefault="00EF72D0">
      <w:pPr>
        <w:spacing w:after="0" w:line="240" w:lineRule="auto"/>
      </w:pPr>
      <w:r>
        <w:separator/>
      </w:r>
    </w:p>
  </w:footnote>
  <w:footnote w:type="continuationSeparator" w:id="0">
    <w:p w14:paraId="1F416BE1" w14:textId="77777777" w:rsidR="00EF72D0" w:rsidRDefault="00EF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40D7" w14:textId="5F6D333D" w:rsidR="00CC67CD" w:rsidRPr="002F3BD0" w:rsidRDefault="00253F11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F72D0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EF72D0">
      <w:rPr>
        <w:rFonts w:eastAsiaTheme="minorEastAsia"/>
        <w:noProof/>
        <w:lang w:val="sl"/>
      </w:rPr>
      <w:drawing>
        <wp:anchor distT="0" distB="0" distL="114300" distR="114300" simplePos="0" relativeHeight="251658240" behindDoc="0" locked="0" layoutInCell="1" allowOverlap="1" wp14:anchorId="475E1A68" wp14:editId="0027E9B7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236D3" w14:textId="77777777" w:rsidR="00CC67CD" w:rsidRPr="002F3BD0" w:rsidRDefault="00EF72D0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sl"/>
      </w:rPr>
      <w:drawing>
        <wp:anchor distT="0" distB="0" distL="114300" distR="114300" simplePos="0" relativeHeight="251659264" behindDoc="1" locked="0" layoutInCell="1" allowOverlap="1" wp14:anchorId="163DD478" wp14:editId="5D0CC1E8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sl"/>
      </w:rPr>
      <w:tab/>
    </w:r>
    <w:r>
      <w:rPr>
        <w:color w:val="2C7FCE" w:themeColor="text2" w:themeTint="99"/>
        <w:lang w:val="sl"/>
      </w:rPr>
      <w:tab/>
    </w:r>
  </w:p>
  <w:p w14:paraId="65A3C9AF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0EE82078">
      <w:start w:val="1"/>
      <w:numFmt w:val="decimal"/>
      <w:lvlText w:val="%1."/>
      <w:lvlJc w:val="left"/>
      <w:pPr>
        <w:ind w:left="1080" w:hanging="360"/>
      </w:pPr>
    </w:lvl>
    <w:lvl w:ilvl="1" w:tplc="193A39E0" w:tentative="1">
      <w:start w:val="1"/>
      <w:numFmt w:val="lowerLetter"/>
      <w:lvlText w:val="%2."/>
      <w:lvlJc w:val="left"/>
      <w:pPr>
        <w:ind w:left="1800" w:hanging="360"/>
      </w:pPr>
    </w:lvl>
    <w:lvl w:ilvl="2" w:tplc="B6E852DE" w:tentative="1">
      <w:start w:val="1"/>
      <w:numFmt w:val="lowerRoman"/>
      <w:lvlText w:val="%3."/>
      <w:lvlJc w:val="right"/>
      <w:pPr>
        <w:ind w:left="2520" w:hanging="180"/>
      </w:pPr>
    </w:lvl>
    <w:lvl w:ilvl="3" w:tplc="97761288" w:tentative="1">
      <w:start w:val="1"/>
      <w:numFmt w:val="decimal"/>
      <w:lvlText w:val="%4."/>
      <w:lvlJc w:val="left"/>
      <w:pPr>
        <w:ind w:left="3240" w:hanging="360"/>
      </w:pPr>
    </w:lvl>
    <w:lvl w:ilvl="4" w:tplc="66065A76" w:tentative="1">
      <w:start w:val="1"/>
      <w:numFmt w:val="lowerLetter"/>
      <w:lvlText w:val="%5."/>
      <w:lvlJc w:val="left"/>
      <w:pPr>
        <w:ind w:left="3960" w:hanging="360"/>
      </w:pPr>
    </w:lvl>
    <w:lvl w:ilvl="5" w:tplc="C12AF0DC" w:tentative="1">
      <w:start w:val="1"/>
      <w:numFmt w:val="lowerRoman"/>
      <w:lvlText w:val="%6."/>
      <w:lvlJc w:val="right"/>
      <w:pPr>
        <w:ind w:left="4680" w:hanging="180"/>
      </w:pPr>
    </w:lvl>
    <w:lvl w:ilvl="6" w:tplc="C9E60340" w:tentative="1">
      <w:start w:val="1"/>
      <w:numFmt w:val="decimal"/>
      <w:lvlText w:val="%7."/>
      <w:lvlJc w:val="left"/>
      <w:pPr>
        <w:ind w:left="5400" w:hanging="360"/>
      </w:pPr>
    </w:lvl>
    <w:lvl w:ilvl="7" w:tplc="1E68F9EC" w:tentative="1">
      <w:start w:val="1"/>
      <w:numFmt w:val="lowerLetter"/>
      <w:lvlText w:val="%8."/>
      <w:lvlJc w:val="left"/>
      <w:pPr>
        <w:ind w:left="6120" w:hanging="360"/>
      </w:pPr>
    </w:lvl>
    <w:lvl w:ilvl="8" w:tplc="8EC810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977CF5B4">
      <w:start w:val="1"/>
      <w:numFmt w:val="decimal"/>
      <w:lvlText w:val="%1."/>
      <w:lvlJc w:val="left"/>
      <w:pPr>
        <w:ind w:left="1080" w:hanging="360"/>
      </w:pPr>
    </w:lvl>
    <w:lvl w:ilvl="1" w:tplc="8402D0DE" w:tentative="1">
      <w:start w:val="1"/>
      <w:numFmt w:val="lowerLetter"/>
      <w:lvlText w:val="%2."/>
      <w:lvlJc w:val="left"/>
      <w:pPr>
        <w:ind w:left="1800" w:hanging="360"/>
      </w:pPr>
    </w:lvl>
    <w:lvl w:ilvl="2" w:tplc="83606D9A" w:tentative="1">
      <w:start w:val="1"/>
      <w:numFmt w:val="lowerRoman"/>
      <w:lvlText w:val="%3."/>
      <w:lvlJc w:val="right"/>
      <w:pPr>
        <w:ind w:left="2520" w:hanging="180"/>
      </w:pPr>
    </w:lvl>
    <w:lvl w:ilvl="3" w:tplc="082AAC9E" w:tentative="1">
      <w:start w:val="1"/>
      <w:numFmt w:val="decimal"/>
      <w:lvlText w:val="%4."/>
      <w:lvlJc w:val="left"/>
      <w:pPr>
        <w:ind w:left="3240" w:hanging="360"/>
      </w:pPr>
    </w:lvl>
    <w:lvl w:ilvl="4" w:tplc="C102DF2A" w:tentative="1">
      <w:start w:val="1"/>
      <w:numFmt w:val="lowerLetter"/>
      <w:lvlText w:val="%5."/>
      <w:lvlJc w:val="left"/>
      <w:pPr>
        <w:ind w:left="3960" w:hanging="360"/>
      </w:pPr>
    </w:lvl>
    <w:lvl w:ilvl="5" w:tplc="DDC43AF0" w:tentative="1">
      <w:start w:val="1"/>
      <w:numFmt w:val="lowerRoman"/>
      <w:lvlText w:val="%6."/>
      <w:lvlJc w:val="right"/>
      <w:pPr>
        <w:ind w:left="4680" w:hanging="180"/>
      </w:pPr>
    </w:lvl>
    <w:lvl w:ilvl="6" w:tplc="94B6B846" w:tentative="1">
      <w:start w:val="1"/>
      <w:numFmt w:val="decimal"/>
      <w:lvlText w:val="%7."/>
      <w:lvlJc w:val="left"/>
      <w:pPr>
        <w:ind w:left="5400" w:hanging="360"/>
      </w:pPr>
    </w:lvl>
    <w:lvl w:ilvl="7" w:tplc="F558B2D2" w:tentative="1">
      <w:start w:val="1"/>
      <w:numFmt w:val="lowerLetter"/>
      <w:lvlText w:val="%8."/>
      <w:lvlJc w:val="left"/>
      <w:pPr>
        <w:ind w:left="6120" w:hanging="360"/>
      </w:pPr>
    </w:lvl>
    <w:lvl w:ilvl="8" w:tplc="BA722C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D28E17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9B28BF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03098C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366A58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34494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66870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3E83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672408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6B0DA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074EB0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B9C9E4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9307A9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58B3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4308DF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5F87D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5EF47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B7E8B7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39ED89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F1C87"/>
    <w:rsid w:val="0015181C"/>
    <w:rsid w:val="001D4057"/>
    <w:rsid w:val="001E3931"/>
    <w:rsid w:val="00204C2F"/>
    <w:rsid w:val="00253F11"/>
    <w:rsid w:val="002F3BD0"/>
    <w:rsid w:val="002F4123"/>
    <w:rsid w:val="00375462"/>
    <w:rsid w:val="003D74D2"/>
    <w:rsid w:val="003E5FE8"/>
    <w:rsid w:val="003F4421"/>
    <w:rsid w:val="0041668E"/>
    <w:rsid w:val="00441A13"/>
    <w:rsid w:val="0045646B"/>
    <w:rsid w:val="004776B6"/>
    <w:rsid w:val="005006FF"/>
    <w:rsid w:val="00536E22"/>
    <w:rsid w:val="005473FA"/>
    <w:rsid w:val="00555A5D"/>
    <w:rsid w:val="005F16EE"/>
    <w:rsid w:val="00690CA9"/>
    <w:rsid w:val="00693DE1"/>
    <w:rsid w:val="00703B5A"/>
    <w:rsid w:val="007439A0"/>
    <w:rsid w:val="007A4AF5"/>
    <w:rsid w:val="007C05E2"/>
    <w:rsid w:val="00804E38"/>
    <w:rsid w:val="00817AC0"/>
    <w:rsid w:val="00835447"/>
    <w:rsid w:val="00906BAE"/>
    <w:rsid w:val="00963E22"/>
    <w:rsid w:val="0099426B"/>
    <w:rsid w:val="009C7982"/>
    <w:rsid w:val="00A60066"/>
    <w:rsid w:val="00A6247B"/>
    <w:rsid w:val="00A80792"/>
    <w:rsid w:val="00B70F0C"/>
    <w:rsid w:val="00BA5A48"/>
    <w:rsid w:val="00C20BF0"/>
    <w:rsid w:val="00CC67CD"/>
    <w:rsid w:val="00E57FBA"/>
    <w:rsid w:val="00E94408"/>
    <w:rsid w:val="00EE3DC4"/>
    <w:rsid w:val="00EF3520"/>
    <w:rsid w:val="00EF72D0"/>
    <w:rsid w:val="00F22D0C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F685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  <w:style w:type="character" w:styleId="CommentReference">
    <w:name w:val="annotation reference"/>
    <w:basedOn w:val="DefaultParagraphFont"/>
    <w:uiPriority w:val="99"/>
    <w:semiHidden/>
    <w:unhideWhenUsed/>
    <w:rsid w:val="00E9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44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44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4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945BBF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2458B7"/>
    <w:rsid w:val="00375462"/>
    <w:rsid w:val="00441A13"/>
    <w:rsid w:val="00526A8F"/>
    <w:rsid w:val="00555A5D"/>
    <w:rsid w:val="005F16EE"/>
    <w:rsid w:val="007A4AF5"/>
    <w:rsid w:val="008C5D14"/>
    <w:rsid w:val="00906BAE"/>
    <w:rsid w:val="00945BBF"/>
    <w:rsid w:val="00963E22"/>
    <w:rsid w:val="0099426B"/>
    <w:rsid w:val="00A80792"/>
    <w:rsid w:val="00C24BA4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6E879B-29FF-4365-AC94-D5F320264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129D-6F5F-453E-BE32-7613FFADB6E6}">
  <ds:schemaRefs>
    <ds:schemaRef ds:uri="http://purl.org/dc/terms/"/>
    <ds:schemaRef ds:uri="0528b274-48f2-4258-ae4e-d4f6dfd934b7"/>
    <ds:schemaRef ds:uri="http://schemas.microsoft.com/office/2006/documentManagement/types"/>
    <ds:schemaRef ds:uri="http://purl.org/dc/dcmitype/"/>
    <ds:schemaRef ds:uri="http://www.w3.org/XML/1998/namespace"/>
    <ds:schemaRef ds:uri="34b48345-9ac7-4050-93a6-4b531ea34ae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Barabucci, Claudia</cp:lastModifiedBy>
  <cp:revision>15</cp:revision>
  <dcterms:created xsi:type="dcterms:W3CDTF">2026-05-21T09:52:00Z</dcterms:created>
  <dcterms:modified xsi:type="dcterms:W3CDTF">2026-06-05T15:14:00Z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